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BD048" w14:textId="77777777" w:rsidR="00EE2DD0" w:rsidRDefault="00E16348" w:rsidP="00EE2DD0">
      <w:pPr>
        <w:rPr>
          <w:rFonts w:cs="Courier New"/>
          <w:color w:val="333333"/>
          <w:sz w:val="24"/>
          <w:szCs w:val="24"/>
        </w:rPr>
      </w:pPr>
      <w:r w:rsidRPr="00EE2DD0">
        <w:rPr>
          <w:rFonts w:cs="Courier New"/>
          <w:color w:val="333333"/>
          <w:sz w:val="24"/>
          <w:szCs w:val="24"/>
        </w:rPr>
        <w:t>Beste collega,</w:t>
      </w:r>
      <w:r w:rsidRPr="00EE2DD0">
        <w:rPr>
          <w:rFonts w:cs="Courier New"/>
          <w:color w:val="333333"/>
          <w:sz w:val="24"/>
          <w:szCs w:val="24"/>
        </w:rPr>
        <w:br/>
      </w:r>
      <w:r w:rsidRPr="00EE2DD0">
        <w:rPr>
          <w:rFonts w:cs="Courier New"/>
          <w:color w:val="333333"/>
          <w:sz w:val="24"/>
          <w:szCs w:val="24"/>
        </w:rPr>
        <w:br/>
        <w:t>Hartelijk dank voor je interesse in de tweede Cannabis</w:t>
      </w:r>
      <w:r w:rsidR="00EE2DD0">
        <w:rPr>
          <w:rFonts w:cs="Courier New"/>
          <w:color w:val="333333"/>
          <w:sz w:val="24"/>
          <w:szCs w:val="24"/>
        </w:rPr>
        <w:t xml:space="preserve"> C</w:t>
      </w:r>
      <w:r w:rsidRPr="00EE2DD0">
        <w:rPr>
          <w:rFonts w:cs="Courier New"/>
          <w:color w:val="333333"/>
          <w:sz w:val="24"/>
          <w:szCs w:val="24"/>
        </w:rPr>
        <w:t>onnect Ondernemersdag.</w:t>
      </w:r>
      <w:r w:rsidR="00EE2DD0" w:rsidRPr="00EE2DD0">
        <w:rPr>
          <w:rFonts w:cs="Courier New"/>
          <w:color w:val="333333"/>
          <w:sz w:val="24"/>
          <w:szCs w:val="24"/>
        </w:rPr>
        <w:t xml:space="preserve"> </w:t>
      </w:r>
      <w:r w:rsidR="00EE2DD0">
        <w:rPr>
          <w:rFonts w:cs="Courier New"/>
          <w:color w:val="333333"/>
          <w:sz w:val="24"/>
          <w:szCs w:val="24"/>
        </w:rPr>
        <w:t xml:space="preserve">De opkomst was net als de eerste keer </w:t>
      </w:r>
      <w:r w:rsidR="002155FD">
        <w:rPr>
          <w:rFonts w:cs="Courier New"/>
          <w:color w:val="333333"/>
          <w:sz w:val="24"/>
          <w:szCs w:val="24"/>
        </w:rPr>
        <w:t>indrukwekkend</w:t>
      </w:r>
      <w:r w:rsidR="00EE2DD0">
        <w:rPr>
          <w:rFonts w:cs="Courier New"/>
          <w:color w:val="333333"/>
          <w:sz w:val="24"/>
          <w:szCs w:val="24"/>
        </w:rPr>
        <w:t xml:space="preserve">. Toch moet ons van het hart dat we ons deze middag </w:t>
      </w:r>
      <w:r w:rsidR="00DB0E25">
        <w:rPr>
          <w:rFonts w:cs="Courier New"/>
          <w:color w:val="333333"/>
          <w:sz w:val="24"/>
          <w:szCs w:val="24"/>
        </w:rPr>
        <w:t xml:space="preserve">iets </w:t>
      </w:r>
      <w:r w:rsidR="00EE2DD0">
        <w:rPr>
          <w:rFonts w:cs="Courier New"/>
          <w:color w:val="333333"/>
          <w:sz w:val="24"/>
          <w:szCs w:val="24"/>
        </w:rPr>
        <w:t xml:space="preserve">anders hadden voorgesteld. </w:t>
      </w:r>
    </w:p>
    <w:p w14:paraId="12523CB1" w14:textId="77777777" w:rsidR="00C55AF9" w:rsidRDefault="00C55AF9" w:rsidP="00EE2DD0">
      <w:pPr>
        <w:rPr>
          <w:rFonts w:cs="Courier New"/>
          <w:color w:val="333333"/>
          <w:sz w:val="24"/>
          <w:szCs w:val="24"/>
        </w:rPr>
      </w:pPr>
      <w:r>
        <w:rPr>
          <w:rFonts w:cs="Courier New"/>
          <w:color w:val="333333"/>
          <w:sz w:val="24"/>
          <w:szCs w:val="24"/>
        </w:rPr>
        <w:t>Het plan was om een groot deel van</w:t>
      </w:r>
      <w:r w:rsidR="00EE2DD0">
        <w:rPr>
          <w:rFonts w:cs="Courier New"/>
          <w:color w:val="333333"/>
          <w:sz w:val="24"/>
          <w:szCs w:val="24"/>
        </w:rPr>
        <w:t xml:space="preserve"> de middag </w:t>
      </w:r>
      <w:r>
        <w:rPr>
          <w:rFonts w:cs="Courier New"/>
          <w:color w:val="333333"/>
          <w:sz w:val="24"/>
          <w:szCs w:val="24"/>
        </w:rPr>
        <w:t>te besteden aan</w:t>
      </w:r>
      <w:r w:rsidR="00EE2DD0">
        <w:rPr>
          <w:rFonts w:cs="Courier New"/>
          <w:color w:val="333333"/>
          <w:sz w:val="24"/>
          <w:szCs w:val="24"/>
        </w:rPr>
        <w:t xml:space="preserve"> het inhoudelijk bespreken van de </w:t>
      </w:r>
      <w:r w:rsidR="0046620E">
        <w:rPr>
          <w:rFonts w:cs="Courier New"/>
          <w:color w:val="333333"/>
          <w:sz w:val="24"/>
          <w:szCs w:val="24"/>
        </w:rPr>
        <w:t>uitgangspunten</w:t>
      </w:r>
      <w:r>
        <w:rPr>
          <w:rFonts w:cs="Courier New"/>
          <w:color w:val="333333"/>
          <w:sz w:val="24"/>
          <w:szCs w:val="24"/>
        </w:rPr>
        <w:t xml:space="preserve"> waar de </w:t>
      </w:r>
      <w:r w:rsidR="00EE2DD0">
        <w:rPr>
          <w:rFonts w:cs="Courier New"/>
          <w:color w:val="333333"/>
          <w:sz w:val="24"/>
          <w:szCs w:val="24"/>
        </w:rPr>
        <w:t>teeltexperimenten</w:t>
      </w:r>
      <w:r>
        <w:rPr>
          <w:rFonts w:cs="Courier New"/>
          <w:color w:val="333333"/>
          <w:sz w:val="24"/>
          <w:szCs w:val="24"/>
        </w:rPr>
        <w:t xml:space="preserve"> volgens ons aan moeten voldoen. Dit is niet </w:t>
      </w:r>
      <w:r w:rsidR="00C81EA4">
        <w:rPr>
          <w:rFonts w:cs="Courier New"/>
          <w:color w:val="333333"/>
          <w:sz w:val="24"/>
          <w:szCs w:val="24"/>
        </w:rPr>
        <w:t xml:space="preserve">helemaal </w:t>
      </w:r>
      <w:r>
        <w:rPr>
          <w:rFonts w:cs="Courier New"/>
          <w:color w:val="333333"/>
          <w:sz w:val="24"/>
          <w:szCs w:val="24"/>
        </w:rPr>
        <w:t>gelukt</w:t>
      </w:r>
      <w:r w:rsidR="0046620E">
        <w:rPr>
          <w:rFonts w:cs="Courier New"/>
          <w:color w:val="333333"/>
          <w:sz w:val="24"/>
          <w:szCs w:val="24"/>
        </w:rPr>
        <w:t>. E</w:t>
      </w:r>
      <w:r>
        <w:rPr>
          <w:rFonts w:cs="Courier New"/>
          <w:color w:val="333333"/>
          <w:sz w:val="24"/>
          <w:szCs w:val="24"/>
        </w:rPr>
        <w:t xml:space="preserve">en deel van de aanwezigen </w:t>
      </w:r>
      <w:r w:rsidR="0046620E">
        <w:rPr>
          <w:rFonts w:cs="Courier New"/>
          <w:color w:val="333333"/>
          <w:sz w:val="24"/>
          <w:szCs w:val="24"/>
        </w:rPr>
        <w:t xml:space="preserve">bleek (aanvankelijk) </w:t>
      </w:r>
      <w:r>
        <w:rPr>
          <w:rFonts w:cs="Courier New"/>
          <w:color w:val="333333"/>
          <w:sz w:val="24"/>
          <w:szCs w:val="24"/>
        </w:rPr>
        <w:t xml:space="preserve">onvoldoende vertrouwen in de organisatie te hebben. </w:t>
      </w:r>
    </w:p>
    <w:p w14:paraId="77EF004E" w14:textId="77777777" w:rsidR="0046620E" w:rsidRDefault="00D844DA" w:rsidP="00EE2DD0">
      <w:pPr>
        <w:rPr>
          <w:rFonts w:cs="Courier New"/>
          <w:color w:val="333333"/>
          <w:sz w:val="24"/>
          <w:szCs w:val="24"/>
        </w:rPr>
      </w:pPr>
      <w:r w:rsidRPr="00D844DA">
        <w:rPr>
          <w:rFonts w:cs="Courier New"/>
          <w:b/>
          <w:color w:val="333333"/>
          <w:sz w:val="24"/>
          <w:szCs w:val="24"/>
        </w:rPr>
        <w:t>Uitgangspunten teeltexperimenten</w:t>
      </w:r>
      <w:r w:rsidRPr="00D844DA">
        <w:rPr>
          <w:rFonts w:cs="Courier New"/>
          <w:b/>
          <w:color w:val="333333"/>
          <w:sz w:val="24"/>
          <w:szCs w:val="24"/>
        </w:rPr>
        <w:br/>
      </w:r>
      <w:r w:rsidR="00C81EA4">
        <w:rPr>
          <w:rFonts w:cs="Courier New"/>
          <w:color w:val="333333"/>
          <w:sz w:val="24"/>
          <w:szCs w:val="24"/>
        </w:rPr>
        <w:t>Toch menen we voldoende aanknopingspunten uit de bijeenkomst te kunnen halen</w:t>
      </w:r>
      <w:r w:rsidR="0046620E">
        <w:rPr>
          <w:rFonts w:cs="Courier New"/>
          <w:color w:val="333333"/>
          <w:sz w:val="24"/>
          <w:szCs w:val="24"/>
        </w:rPr>
        <w:t>, zodat</w:t>
      </w:r>
      <w:r w:rsidR="00C81EA4">
        <w:rPr>
          <w:rFonts w:cs="Courier New"/>
          <w:color w:val="333333"/>
          <w:sz w:val="24"/>
          <w:szCs w:val="24"/>
        </w:rPr>
        <w:t xml:space="preserve"> </w:t>
      </w:r>
      <w:r w:rsidR="0046620E">
        <w:rPr>
          <w:rFonts w:cs="Courier New"/>
          <w:color w:val="333333"/>
          <w:sz w:val="24"/>
          <w:szCs w:val="24"/>
        </w:rPr>
        <w:t xml:space="preserve">wij als sector een duidelijk signaal kunnen afgeven over de </w:t>
      </w:r>
      <w:r>
        <w:rPr>
          <w:rFonts w:cs="Courier New"/>
          <w:color w:val="333333"/>
          <w:sz w:val="24"/>
          <w:szCs w:val="24"/>
        </w:rPr>
        <w:t>uitgangspunten</w:t>
      </w:r>
      <w:r w:rsidR="0046620E">
        <w:rPr>
          <w:rFonts w:cs="Courier New"/>
          <w:color w:val="333333"/>
          <w:sz w:val="24"/>
          <w:szCs w:val="24"/>
        </w:rPr>
        <w:t xml:space="preserve"> waar de teeltexperimenten volgens ons aan moeten voldoen. </w:t>
      </w:r>
    </w:p>
    <w:p w14:paraId="26EB9E68" w14:textId="0A746BE2" w:rsidR="00113373" w:rsidRDefault="00113373" w:rsidP="00EE2DD0">
      <w:pPr>
        <w:rPr>
          <w:rFonts w:cs="Courier New"/>
          <w:color w:val="333333"/>
          <w:sz w:val="24"/>
          <w:szCs w:val="24"/>
        </w:rPr>
      </w:pPr>
      <w:r>
        <w:rPr>
          <w:rFonts w:cs="Courier New"/>
          <w:color w:val="333333"/>
          <w:sz w:val="24"/>
          <w:szCs w:val="24"/>
        </w:rPr>
        <w:t xml:space="preserve">De </w:t>
      </w:r>
      <w:r w:rsidR="0046620E">
        <w:rPr>
          <w:rFonts w:cs="Courier New"/>
          <w:color w:val="333333"/>
          <w:sz w:val="24"/>
          <w:szCs w:val="24"/>
        </w:rPr>
        <w:t>uitgangspunten voor een teeltexperiment</w:t>
      </w:r>
      <w:r>
        <w:rPr>
          <w:rFonts w:cs="Courier New"/>
          <w:color w:val="333333"/>
          <w:sz w:val="24"/>
          <w:szCs w:val="24"/>
        </w:rPr>
        <w:t xml:space="preserve"> die wij </w:t>
      </w:r>
      <w:r w:rsidR="0046620E">
        <w:rPr>
          <w:rFonts w:cs="Courier New"/>
          <w:color w:val="333333"/>
          <w:sz w:val="24"/>
          <w:szCs w:val="24"/>
        </w:rPr>
        <w:t xml:space="preserve">uit de zaal </w:t>
      </w:r>
      <w:r>
        <w:rPr>
          <w:rFonts w:cs="Courier New"/>
          <w:color w:val="333333"/>
          <w:sz w:val="24"/>
          <w:szCs w:val="24"/>
        </w:rPr>
        <w:t>oppikt</w:t>
      </w:r>
      <w:r w:rsidR="0046620E">
        <w:rPr>
          <w:rFonts w:cs="Courier New"/>
          <w:color w:val="333333"/>
          <w:sz w:val="24"/>
          <w:szCs w:val="24"/>
        </w:rPr>
        <w:t>en</w:t>
      </w:r>
      <w:r>
        <w:rPr>
          <w:rFonts w:cs="Courier New"/>
          <w:color w:val="333333"/>
          <w:sz w:val="24"/>
          <w:szCs w:val="24"/>
        </w:rPr>
        <w:t xml:space="preserve"> zijn:</w:t>
      </w:r>
      <w:r>
        <w:rPr>
          <w:rFonts w:cs="Courier New"/>
          <w:color w:val="333333"/>
          <w:sz w:val="24"/>
          <w:szCs w:val="24"/>
        </w:rPr>
        <w:br/>
        <w:t>1. Kwaliteit (testmogelijkheid)</w:t>
      </w:r>
      <w:r>
        <w:rPr>
          <w:rFonts w:cs="Courier New"/>
          <w:color w:val="333333"/>
          <w:sz w:val="24"/>
          <w:szCs w:val="24"/>
        </w:rPr>
        <w:br/>
        <w:t>2. Diversiteit in aanbod</w:t>
      </w:r>
      <w:r w:rsidR="000345CB">
        <w:rPr>
          <w:rFonts w:cs="Courier New"/>
          <w:color w:val="333333"/>
          <w:sz w:val="24"/>
          <w:szCs w:val="24"/>
        </w:rPr>
        <w:t xml:space="preserve"> (zowel in soorten wiet als hasj)</w:t>
      </w:r>
      <w:r>
        <w:rPr>
          <w:rFonts w:cs="Courier New"/>
          <w:color w:val="333333"/>
          <w:sz w:val="24"/>
          <w:szCs w:val="24"/>
        </w:rPr>
        <w:br/>
        <w:t>3. Diversiteit in kwekers (micro brew model)</w:t>
      </w:r>
      <w:r>
        <w:rPr>
          <w:rFonts w:cs="Courier New"/>
          <w:color w:val="333333"/>
          <w:sz w:val="24"/>
          <w:szCs w:val="24"/>
        </w:rPr>
        <w:br/>
        <w:t>4. Als shops zelf of in coöperatieverband kunnen kweken</w:t>
      </w:r>
    </w:p>
    <w:p w14:paraId="3828CF2D" w14:textId="77777777" w:rsidR="00D844DA" w:rsidRPr="00D844DA" w:rsidRDefault="00D844DA" w:rsidP="00B31000">
      <w:pPr>
        <w:pStyle w:val="HTML-voorafopgemaakt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D844DA">
        <w:rPr>
          <w:rFonts w:asciiTheme="minorHAnsi" w:hAnsiTheme="minorHAnsi"/>
          <w:b/>
          <w:sz w:val="24"/>
          <w:szCs w:val="24"/>
        </w:rPr>
        <w:t>Coffeeshops buiten het wietteelt experiment</w:t>
      </w:r>
    </w:p>
    <w:p w14:paraId="10A0D18F" w14:textId="498B6699" w:rsidR="00D844DA" w:rsidRPr="00D844DA" w:rsidRDefault="0046620E" w:rsidP="00D844DA">
      <w:pPr>
        <w:rPr>
          <w:rFonts w:cs="Courier New"/>
          <w:color w:val="333333"/>
          <w:sz w:val="24"/>
          <w:szCs w:val="24"/>
        </w:rPr>
      </w:pPr>
      <w:r>
        <w:rPr>
          <w:rFonts w:cs="Courier New"/>
          <w:color w:val="333333"/>
          <w:sz w:val="24"/>
          <w:szCs w:val="24"/>
        </w:rPr>
        <w:t xml:space="preserve">Daarnaast </w:t>
      </w:r>
      <w:r w:rsidR="00303791">
        <w:rPr>
          <w:rFonts w:cs="Courier New"/>
          <w:color w:val="333333"/>
          <w:sz w:val="24"/>
          <w:szCs w:val="24"/>
        </w:rPr>
        <w:t>steld</w:t>
      </w:r>
      <w:r w:rsidR="00D844DA">
        <w:rPr>
          <w:rFonts w:cs="Courier New"/>
          <w:color w:val="333333"/>
          <w:sz w:val="24"/>
          <w:szCs w:val="24"/>
        </w:rPr>
        <w:t>en</w:t>
      </w:r>
      <w:r>
        <w:rPr>
          <w:rFonts w:cs="Courier New"/>
          <w:color w:val="333333"/>
          <w:sz w:val="24"/>
          <w:szCs w:val="24"/>
        </w:rPr>
        <w:t xml:space="preserve"> we </w:t>
      </w:r>
      <w:r w:rsidR="00D844DA">
        <w:rPr>
          <w:rFonts w:cs="Courier New"/>
          <w:color w:val="333333"/>
          <w:sz w:val="24"/>
          <w:szCs w:val="24"/>
        </w:rPr>
        <w:t xml:space="preserve">vast dat de teeltexperimenten alleen succesvol kunnen zijn als ook coffeeshops in de gemeenten die </w:t>
      </w:r>
      <w:r w:rsidR="00A35E33">
        <w:rPr>
          <w:rFonts w:cs="Courier New"/>
          <w:color w:val="333333"/>
          <w:sz w:val="24"/>
          <w:szCs w:val="24"/>
        </w:rPr>
        <w:t>buiten het wietteelt</w:t>
      </w:r>
      <w:r w:rsidR="00D844DA">
        <w:rPr>
          <w:rFonts w:cs="Courier New"/>
          <w:color w:val="333333"/>
          <w:sz w:val="24"/>
          <w:szCs w:val="24"/>
        </w:rPr>
        <w:t xml:space="preserve"> experiment </w:t>
      </w:r>
      <w:r w:rsidR="00A35E33">
        <w:rPr>
          <w:rFonts w:cs="Courier New"/>
          <w:color w:val="333333"/>
          <w:sz w:val="24"/>
          <w:szCs w:val="24"/>
        </w:rPr>
        <w:t xml:space="preserve">vallen </w:t>
      </w:r>
      <w:r w:rsidR="00D844DA">
        <w:rPr>
          <w:rFonts w:cs="Courier New"/>
          <w:color w:val="333333"/>
          <w:sz w:val="24"/>
          <w:szCs w:val="24"/>
        </w:rPr>
        <w:t xml:space="preserve">meer ruimte krijgen. Gebeurt dat niet dan zal er sprake zijn van een waterbed-effect </w:t>
      </w:r>
      <w:r w:rsidR="00D844DA" w:rsidRPr="00D844DA">
        <w:rPr>
          <w:sz w:val="24"/>
          <w:szCs w:val="24"/>
        </w:rPr>
        <w:t>(naar de experimentgemeenten toe of er juist vandaan).</w:t>
      </w:r>
    </w:p>
    <w:p w14:paraId="0494171F" w14:textId="77777777" w:rsidR="00D844DA" w:rsidRDefault="00D844DA" w:rsidP="00D844DA">
      <w:pPr>
        <w:rPr>
          <w:rFonts w:cs="Courier New"/>
          <w:color w:val="333333"/>
          <w:sz w:val="24"/>
          <w:szCs w:val="24"/>
        </w:rPr>
      </w:pPr>
      <w:r>
        <w:rPr>
          <w:rFonts w:cs="Courier New"/>
          <w:color w:val="333333"/>
          <w:sz w:val="24"/>
          <w:szCs w:val="24"/>
        </w:rPr>
        <w:t>Voor deze coffeeshops zouden de volgende uitgangspunten moeten gelden:</w:t>
      </w:r>
      <w:r>
        <w:rPr>
          <w:rFonts w:cs="Courier New"/>
          <w:color w:val="333333"/>
          <w:sz w:val="24"/>
          <w:szCs w:val="24"/>
        </w:rPr>
        <w:br/>
        <w:t>1. Kwaliteit (testmogelijkheid)</w:t>
      </w:r>
      <w:r>
        <w:rPr>
          <w:rFonts w:cs="Courier New"/>
          <w:color w:val="333333"/>
          <w:sz w:val="24"/>
          <w:szCs w:val="24"/>
        </w:rPr>
        <w:br/>
        <w:t xml:space="preserve">2. </w:t>
      </w:r>
      <w:r w:rsidR="00A35E33">
        <w:rPr>
          <w:rFonts w:cs="Courier New"/>
          <w:color w:val="333333"/>
          <w:sz w:val="24"/>
          <w:szCs w:val="24"/>
        </w:rPr>
        <w:t>Ruimere h</w:t>
      </w:r>
      <w:r>
        <w:rPr>
          <w:rFonts w:cs="Courier New"/>
          <w:color w:val="333333"/>
          <w:sz w:val="24"/>
          <w:szCs w:val="24"/>
        </w:rPr>
        <w:t>andelsvoorraad</w:t>
      </w:r>
    </w:p>
    <w:p w14:paraId="4047AE45" w14:textId="14106CD4" w:rsidR="00F70BA2" w:rsidRDefault="009E6B96" w:rsidP="00D844DA">
      <w:pPr>
        <w:rPr>
          <w:rFonts w:cs="Courier New"/>
          <w:color w:val="333333"/>
          <w:sz w:val="24"/>
          <w:szCs w:val="24"/>
        </w:rPr>
      </w:pPr>
      <w:r>
        <w:rPr>
          <w:rFonts w:cs="Courier New"/>
          <w:b/>
          <w:color w:val="333333"/>
          <w:sz w:val="24"/>
          <w:szCs w:val="24"/>
        </w:rPr>
        <w:t>Gezamenlijke koepel</w:t>
      </w:r>
      <w:r w:rsidR="00D844DA" w:rsidRPr="00D844DA">
        <w:rPr>
          <w:rFonts w:cs="Courier New"/>
          <w:b/>
          <w:color w:val="333333"/>
          <w:sz w:val="24"/>
          <w:szCs w:val="24"/>
        </w:rPr>
        <w:t xml:space="preserve"> Cannabis Connect</w:t>
      </w:r>
      <w:r w:rsidR="00A35E33">
        <w:rPr>
          <w:rFonts w:cs="Courier New"/>
          <w:b/>
          <w:color w:val="333333"/>
          <w:sz w:val="24"/>
          <w:szCs w:val="24"/>
        </w:rPr>
        <w:br/>
      </w:r>
      <w:r w:rsidR="00F70BA2">
        <w:rPr>
          <w:rFonts w:cs="Courier New"/>
          <w:color w:val="333333"/>
          <w:sz w:val="24"/>
          <w:szCs w:val="24"/>
        </w:rPr>
        <w:t xml:space="preserve">Om deze uitgangspunten voor het voetlicht te brengen bij beslissende partijen is het van belang dat de sector een gezamenlijke woordvoerder heeft. </w:t>
      </w:r>
      <w:r w:rsidR="00DA3BC4">
        <w:rPr>
          <w:rFonts w:cs="Courier New"/>
          <w:color w:val="333333"/>
          <w:sz w:val="24"/>
          <w:szCs w:val="24"/>
        </w:rPr>
        <w:t>Cannabis Connect is de koepel waarin bestaande bonden met elkaar samenwerken.</w:t>
      </w:r>
      <w:r w:rsidR="00622137">
        <w:rPr>
          <w:rFonts w:cs="Courier New"/>
          <w:color w:val="333333"/>
          <w:sz w:val="24"/>
          <w:szCs w:val="24"/>
        </w:rPr>
        <w:t xml:space="preserve"> Via Canna</w:t>
      </w:r>
      <w:r w:rsidR="00FB7A72">
        <w:rPr>
          <w:rFonts w:cs="Courier New"/>
          <w:color w:val="333333"/>
          <w:sz w:val="24"/>
          <w:szCs w:val="24"/>
        </w:rPr>
        <w:t>bis Connect zijn w</w:t>
      </w:r>
      <w:r w:rsidR="00622137">
        <w:rPr>
          <w:rFonts w:cs="Courier New"/>
          <w:color w:val="333333"/>
          <w:sz w:val="24"/>
          <w:szCs w:val="24"/>
        </w:rPr>
        <w:t xml:space="preserve">ij ook de dialoog aangegaan met ondernemers die niet bij een van de bonden aangesloten zijn. </w:t>
      </w:r>
      <w:r w:rsidR="00DA3BC4">
        <w:rPr>
          <w:rFonts w:cs="Courier New"/>
          <w:color w:val="333333"/>
          <w:sz w:val="24"/>
          <w:szCs w:val="24"/>
        </w:rPr>
        <w:t xml:space="preserve"> </w:t>
      </w:r>
      <w:r w:rsidR="00622137">
        <w:rPr>
          <w:rFonts w:cs="Courier New"/>
          <w:color w:val="333333"/>
          <w:sz w:val="24"/>
          <w:szCs w:val="24"/>
        </w:rPr>
        <w:t xml:space="preserve">Uit pragmatische overwegingen </w:t>
      </w:r>
      <w:r w:rsidR="0096599B">
        <w:rPr>
          <w:rFonts w:cs="Courier New"/>
          <w:color w:val="333333"/>
          <w:sz w:val="24"/>
          <w:szCs w:val="24"/>
        </w:rPr>
        <w:t>hebben wij</w:t>
      </w:r>
      <w:r w:rsidR="00622137">
        <w:rPr>
          <w:rFonts w:cs="Courier New"/>
          <w:color w:val="333333"/>
          <w:sz w:val="24"/>
          <w:szCs w:val="24"/>
        </w:rPr>
        <w:t xml:space="preserve"> er de voorkeur aan</w:t>
      </w:r>
      <w:r w:rsidR="00B31000">
        <w:rPr>
          <w:rFonts w:cs="Courier New"/>
          <w:color w:val="333333"/>
          <w:sz w:val="24"/>
          <w:szCs w:val="24"/>
        </w:rPr>
        <w:t xml:space="preserve"> </w:t>
      </w:r>
      <w:r w:rsidR="0096599B">
        <w:rPr>
          <w:rFonts w:cs="Courier New"/>
          <w:color w:val="333333"/>
          <w:sz w:val="24"/>
          <w:szCs w:val="24"/>
        </w:rPr>
        <w:t>g</w:t>
      </w:r>
      <w:r w:rsidR="00E154DD">
        <w:rPr>
          <w:rFonts w:cs="Courier New"/>
          <w:color w:val="333333"/>
          <w:sz w:val="24"/>
          <w:szCs w:val="24"/>
        </w:rPr>
        <w:t>e</w:t>
      </w:r>
      <w:r w:rsidR="0096599B">
        <w:rPr>
          <w:rFonts w:cs="Courier New"/>
          <w:color w:val="333333"/>
          <w:sz w:val="24"/>
          <w:szCs w:val="24"/>
        </w:rPr>
        <w:t>geven</w:t>
      </w:r>
      <w:r w:rsidR="00622137">
        <w:rPr>
          <w:rFonts w:cs="Courier New"/>
          <w:color w:val="333333"/>
          <w:sz w:val="24"/>
          <w:szCs w:val="24"/>
        </w:rPr>
        <w:t xml:space="preserve"> om geen nieuwe bond op te richten. </w:t>
      </w:r>
      <w:r w:rsidR="00DA3BC4">
        <w:rPr>
          <w:rFonts w:cs="Courier New"/>
          <w:color w:val="333333"/>
          <w:sz w:val="24"/>
          <w:szCs w:val="24"/>
        </w:rPr>
        <w:t xml:space="preserve">Daarom roepen we alle ondernemers die niet </w:t>
      </w:r>
      <w:r w:rsidR="006E00BF">
        <w:rPr>
          <w:rFonts w:cs="Courier New"/>
          <w:color w:val="333333"/>
          <w:sz w:val="24"/>
          <w:szCs w:val="24"/>
        </w:rPr>
        <w:t xml:space="preserve">zijn </w:t>
      </w:r>
      <w:r w:rsidR="00DA3BC4">
        <w:rPr>
          <w:rFonts w:cs="Courier New"/>
          <w:color w:val="333333"/>
          <w:sz w:val="24"/>
          <w:szCs w:val="24"/>
        </w:rPr>
        <w:t>aangesloten bij de BCD, PCN en/of Epicurus op om alsnog lid te worden. Op die manier wordt het commitment</w:t>
      </w:r>
      <w:r w:rsidR="006E00BF">
        <w:rPr>
          <w:rFonts w:cs="Courier New"/>
          <w:color w:val="333333"/>
          <w:sz w:val="24"/>
          <w:szCs w:val="24"/>
        </w:rPr>
        <w:t xml:space="preserve"> getoond dat noodzakelijk is voor een sector die professionaliteit uitstraalt. </w:t>
      </w:r>
    </w:p>
    <w:p w14:paraId="76928649" w14:textId="49EF6C97" w:rsidR="000345CB" w:rsidRDefault="000345CB" w:rsidP="00D844DA">
      <w:pPr>
        <w:rPr>
          <w:rFonts w:cs="Courier New"/>
          <w:b/>
          <w:color w:val="333333"/>
          <w:sz w:val="24"/>
          <w:szCs w:val="24"/>
        </w:rPr>
      </w:pPr>
      <w:r w:rsidRPr="00D66C96">
        <w:rPr>
          <w:rFonts w:cs="Courier New"/>
          <w:b/>
          <w:color w:val="333333"/>
          <w:sz w:val="24"/>
          <w:szCs w:val="24"/>
        </w:rPr>
        <w:lastRenderedPageBreak/>
        <w:t>Stuurgroep</w:t>
      </w:r>
      <w:r>
        <w:rPr>
          <w:rFonts w:cs="Courier New"/>
          <w:b/>
          <w:color w:val="333333"/>
          <w:sz w:val="24"/>
          <w:szCs w:val="24"/>
        </w:rPr>
        <w:br/>
      </w:r>
      <w:r w:rsidRPr="000345CB">
        <w:rPr>
          <w:rFonts w:cs="Courier New"/>
          <w:color w:val="333333"/>
          <w:sz w:val="24"/>
          <w:szCs w:val="24"/>
        </w:rPr>
        <w:t>De</w:t>
      </w:r>
      <w:r>
        <w:rPr>
          <w:rFonts w:cs="Courier New"/>
          <w:color w:val="333333"/>
          <w:sz w:val="24"/>
          <w:szCs w:val="24"/>
        </w:rPr>
        <w:t xml:space="preserve"> huidige stuurgroep van Cannabis Connect wordt uitgebreid met vijf ondernemers uit verschillende delen van het land.</w:t>
      </w:r>
    </w:p>
    <w:p w14:paraId="1F852331" w14:textId="2FBAFCEC" w:rsidR="00E154DD" w:rsidRPr="00F86139" w:rsidRDefault="006E00BF" w:rsidP="00D844DA">
      <w:pPr>
        <w:rPr>
          <w:rFonts w:cs="Courier New"/>
          <w:b/>
          <w:color w:val="333333"/>
          <w:sz w:val="24"/>
          <w:szCs w:val="24"/>
        </w:rPr>
      </w:pPr>
      <w:r w:rsidRPr="006E00BF">
        <w:rPr>
          <w:rFonts w:cs="Courier New"/>
          <w:b/>
          <w:color w:val="333333"/>
          <w:sz w:val="24"/>
          <w:szCs w:val="24"/>
        </w:rPr>
        <w:t>Donateurs</w:t>
      </w:r>
      <w:r>
        <w:rPr>
          <w:rFonts w:cs="Courier New"/>
          <w:color w:val="333333"/>
          <w:sz w:val="24"/>
          <w:szCs w:val="24"/>
        </w:rPr>
        <w:br/>
      </w:r>
      <w:r w:rsidR="00622137" w:rsidRPr="00F86139">
        <w:rPr>
          <w:rFonts w:cs="Courier New"/>
          <w:b/>
          <w:color w:val="333333"/>
          <w:sz w:val="24"/>
          <w:szCs w:val="24"/>
        </w:rPr>
        <w:t>Wij begrijpen dat er ondernemers zijn die onoverkomelijke principiële bezwaren hebben om lid te worden van een van de bonden</w:t>
      </w:r>
      <w:r w:rsidR="0096599B" w:rsidRPr="00F86139">
        <w:rPr>
          <w:rFonts w:cs="Courier New"/>
          <w:b/>
          <w:color w:val="333333"/>
          <w:sz w:val="24"/>
          <w:szCs w:val="24"/>
        </w:rPr>
        <w:t>, maar het wel belangrijk vinden dat de sector gezamenlij</w:t>
      </w:r>
      <w:r w:rsidR="00B31000" w:rsidRPr="00F86139">
        <w:rPr>
          <w:rFonts w:cs="Courier New"/>
          <w:b/>
          <w:color w:val="333333"/>
          <w:sz w:val="24"/>
          <w:szCs w:val="24"/>
        </w:rPr>
        <w:t>k</w:t>
      </w:r>
      <w:r w:rsidR="0096599B" w:rsidRPr="00F86139">
        <w:rPr>
          <w:rFonts w:cs="Courier New"/>
          <w:b/>
          <w:color w:val="333333"/>
          <w:sz w:val="24"/>
          <w:szCs w:val="24"/>
        </w:rPr>
        <w:t xml:space="preserve"> optrekt</w:t>
      </w:r>
      <w:r w:rsidR="00622137" w:rsidRPr="00F86139">
        <w:rPr>
          <w:rFonts w:cs="Courier New"/>
          <w:b/>
          <w:color w:val="333333"/>
          <w:sz w:val="24"/>
          <w:szCs w:val="24"/>
        </w:rPr>
        <w:t xml:space="preserve">. </w:t>
      </w:r>
      <w:r w:rsidR="00081140" w:rsidRPr="00F86139">
        <w:rPr>
          <w:rFonts w:cs="Courier New"/>
          <w:b/>
          <w:color w:val="333333"/>
          <w:sz w:val="24"/>
          <w:szCs w:val="24"/>
        </w:rPr>
        <w:t>De</w:t>
      </w:r>
      <w:r w:rsidR="007A65A9" w:rsidRPr="00F86139">
        <w:rPr>
          <w:rFonts w:cs="Courier New"/>
          <w:b/>
          <w:color w:val="333333"/>
          <w:sz w:val="24"/>
          <w:szCs w:val="24"/>
        </w:rPr>
        <w:t xml:space="preserve"> leden van de bonden hebben aan</w:t>
      </w:r>
      <w:r w:rsidR="00081140" w:rsidRPr="00F86139">
        <w:rPr>
          <w:rFonts w:cs="Courier New"/>
          <w:b/>
          <w:color w:val="333333"/>
          <w:sz w:val="24"/>
          <w:szCs w:val="24"/>
        </w:rPr>
        <w:t>gegeven dat h</w:t>
      </w:r>
      <w:r w:rsidR="00622137" w:rsidRPr="00F86139">
        <w:rPr>
          <w:rFonts w:cs="Courier New"/>
          <w:b/>
          <w:color w:val="333333"/>
          <w:sz w:val="24"/>
          <w:szCs w:val="24"/>
        </w:rPr>
        <w:t xml:space="preserve">et van belang </w:t>
      </w:r>
      <w:r w:rsidR="00081140" w:rsidRPr="00F86139">
        <w:rPr>
          <w:rFonts w:cs="Courier New"/>
          <w:b/>
          <w:color w:val="333333"/>
          <w:sz w:val="24"/>
          <w:szCs w:val="24"/>
        </w:rPr>
        <w:t xml:space="preserve">is </w:t>
      </w:r>
      <w:r w:rsidR="00622137" w:rsidRPr="00F86139">
        <w:rPr>
          <w:rFonts w:cs="Courier New"/>
          <w:b/>
          <w:color w:val="333333"/>
          <w:sz w:val="24"/>
          <w:szCs w:val="24"/>
        </w:rPr>
        <w:t xml:space="preserve">dat er qua commitment en financiële betrokkenheid een gelijke uitgangspositie komt tussen leden en niet-leden. </w:t>
      </w:r>
      <w:r w:rsidR="00885FC0" w:rsidRPr="00F86139">
        <w:rPr>
          <w:rFonts w:cs="Courier New"/>
          <w:b/>
          <w:color w:val="333333"/>
          <w:sz w:val="24"/>
          <w:szCs w:val="24"/>
        </w:rPr>
        <w:t xml:space="preserve">Het kan niet zo zijn dat bepaalde ondernemers gratis meeliften, terwijl anderen al jarenlang investeren. </w:t>
      </w:r>
      <w:r w:rsidR="00F86139">
        <w:rPr>
          <w:rFonts w:cs="Courier New"/>
          <w:b/>
          <w:color w:val="333333"/>
          <w:sz w:val="24"/>
          <w:szCs w:val="24"/>
        </w:rPr>
        <w:t>Ter</w:t>
      </w:r>
      <w:r w:rsidR="00297561">
        <w:rPr>
          <w:rFonts w:cs="Courier New"/>
          <w:b/>
          <w:color w:val="333333"/>
          <w:sz w:val="24"/>
          <w:szCs w:val="24"/>
        </w:rPr>
        <w:t xml:space="preserve"> informatie: PCN-leden betalen 2</w:t>
      </w:r>
      <w:r w:rsidR="0027665E">
        <w:rPr>
          <w:rFonts w:cs="Courier New"/>
          <w:b/>
          <w:color w:val="333333"/>
          <w:sz w:val="24"/>
          <w:szCs w:val="24"/>
        </w:rPr>
        <w:t>.</w:t>
      </w:r>
      <w:r w:rsidR="00297561">
        <w:rPr>
          <w:rFonts w:cs="Courier New"/>
          <w:b/>
          <w:color w:val="333333"/>
          <w:sz w:val="24"/>
          <w:szCs w:val="24"/>
        </w:rPr>
        <w:t xml:space="preserve">400 </w:t>
      </w:r>
      <w:r w:rsidR="00F86139">
        <w:rPr>
          <w:rFonts w:cs="Courier New"/>
          <w:b/>
          <w:color w:val="333333"/>
          <w:sz w:val="24"/>
          <w:szCs w:val="24"/>
        </w:rPr>
        <w:t>euro</w:t>
      </w:r>
      <w:r w:rsidR="00297561">
        <w:rPr>
          <w:rFonts w:cs="Courier New"/>
          <w:b/>
          <w:color w:val="333333"/>
          <w:sz w:val="24"/>
          <w:szCs w:val="24"/>
        </w:rPr>
        <w:t xml:space="preserve"> (1</w:t>
      </w:r>
      <w:r w:rsidR="00297561" w:rsidRPr="00297561">
        <w:rPr>
          <w:rFonts w:cs="Courier New"/>
          <w:b/>
          <w:color w:val="333333"/>
          <w:sz w:val="24"/>
          <w:szCs w:val="24"/>
          <w:vertAlign w:val="superscript"/>
        </w:rPr>
        <w:t>e</w:t>
      </w:r>
      <w:r w:rsidR="00297561">
        <w:rPr>
          <w:rFonts w:cs="Courier New"/>
          <w:b/>
          <w:color w:val="333333"/>
          <w:sz w:val="24"/>
          <w:szCs w:val="24"/>
        </w:rPr>
        <w:t xml:space="preserve"> jaar 1200 euro), BCD-leden </w:t>
      </w:r>
      <w:r w:rsidR="00BC6F1F">
        <w:rPr>
          <w:rFonts w:cs="Courier New"/>
          <w:b/>
          <w:color w:val="333333"/>
          <w:sz w:val="24"/>
          <w:szCs w:val="24"/>
        </w:rPr>
        <w:t>2</w:t>
      </w:r>
      <w:r w:rsidR="0027665E">
        <w:rPr>
          <w:rFonts w:cs="Courier New"/>
          <w:b/>
          <w:color w:val="333333"/>
          <w:sz w:val="24"/>
          <w:szCs w:val="24"/>
        </w:rPr>
        <w:t>.</w:t>
      </w:r>
      <w:bookmarkStart w:id="0" w:name="_GoBack"/>
      <w:bookmarkEnd w:id="0"/>
      <w:r w:rsidR="00BC6F1F">
        <w:rPr>
          <w:rFonts w:cs="Courier New"/>
          <w:b/>
          <w:color w:val="333333"/>
          <w:sz w:val="24"/>
          <w:szCs w:val="24"/>
        </w:rPr>
        <w:t xml:space="preserve">000 </w:t>
      </w:r>
      <w:r w:rsidR="00297561">
        <w:rPr>
          <w:rFonts w:cs="Courier New"/>
          <w:b/>
          <w:color w:val="333333"/>
          <w:sz w:val="24"/>
          <w:szCs w:val="24"/>
        </w:rPr>
        <w:t>euro en l</w:t>
      </w:r>
      <w:r w:rsidR="00F86139">
        <w:rPr>
          <w:rFonts w:cs="Courier New"/>
          <w:b/>
          <w:color w:val="333333"/>
          <w:sz w:val="24"/>
          <w:szCs w:val="24"/>
        </w:rPr>
        <w:t xml:space="preserve">eden van Epicurus 50.000 euro per jaar. </w:t>
      </w:r>
      <w:r w:rsidR="009E6B96" w:rsidRPr="00F86139">
        <w:rPr>
          <w:rFonts w:cs="Courier New"/>
          <w:b/>
          <w:color w:val="333333"/>
          <w:sz w:val="24"/>
          <w:szCs w:val="24"/>
        </w:rPr>
        <w:t xml:space="preserve">We bieden </w:t>
      </w:r>
      <w:r w:rsidRPr="00F86139">
        <w:rPr>
          <w:rFonts w:cs="Courier New"/>
          <w:b/>
          <w:color w:val="333333"/>
          <w:sz w:val="24"/>
          <w:szCs w:val="24"/>
        </w:rPr>
        <w:t xml:space="preserve">ondernemers </w:t>
      </w:r>
      <w:r w:rsidR="00593C9A" w:rsidRPr="00F86139">
        <w:rPr>
          <w:rFonts w:cs="Courier New"/>
          <w:b/>
          <w:color w:val="333333"/>
          <w:sz w:val="24"/>
          <w:szCs w:val="24"/>
        </w:rPr>
        <w:t xml:space="preserve">die geen lid willen worden van een bond </w:t>
      </w:r>
      <w:r w:rsidR="009E6B96" w:rsidRPr="00F86139">
        <w:rPr>
          <w:rFonts w:cs="Courier New"/>
          <w:b/>
          <w:color w:val="333333"/>
          <w:sz w:val="24"/>
          <w:szCs w:val="24"/>
        </w:rPr>
        <w:t xml:space="preserve">daarom </w:t>
      </w:r>
      <w:r w:rsidRPr="00F86139">
        <w:rPr>
          <w:rFonts w:cs="Courier New"/>
          <w:b/>
          <w:color w:val="333333"/>
          <w:sz w:val="24"/>
          <w:szCs w:val="24"/>
        </w:rPr>
        <w:t xml:space="preserve">de mogelijkheid om donateur te worden van Cannabis Connect. </w:t>
      </w:r>
      <w:r w:rsidR="00E154DD" w:rsidRPr="00F86139">
        <w:rPr>
          <w:rFonts w:cs="Courier New"/>
          <w:b/>
          <w:color w:val="333333"/>
          <w:sz w:val="24"/>
          <w:szCs w:val="24"/>
        </w:rPr>
        <w:t xml:space="preserve">Op deze manier kan je delen in de informatievoorziening en meepraten over de standpuntbepaling over het cannabisbeleid. </w:t>
      </w:r>
      <w:r w:rsidRPr="00F86139">
        <w:rPr>
          <w:rFonts w:cs="Courier New"/>
          <w:b/>
          <w:color w:val="333333"/>
          <w:sz w:val="24"/>
          <w:szCs w:val="24"/>
        </w:rPr>
        <w:t xml:space="preserve">Op jaarbasis gaat het om een bijdrage van 2.500 euro. </w:t>
      </w:r>
      <w:r w:rsidR="00446C7C" w:rsidRPr="00F86139">
        <w:rPr>
          <w:rFonts w:cs="Courier New"/>
          <w:b/>
          <w:color w:val="333333"/>
          <w:sz w:val="24"/>
          <w:szCs w:val="24"/>
        </w:rPr>
        <w:t>Toekomstige ondernemersdagen zullen uitsluitend toegankelijk zijn v</w:t>
      </w:r>
      <w:r w:rsidR="00EA03DC" w:rsidRPr="00F86139">
        <w:rPr>
          <w:rFonts w:cs="Courier New"/>
          <w:b/>
          <w:color w:val="333333"/>
          <w:sz w:val="24"/>
          <w:szCs w:val="24"/>
        </w:rPr>
        <w:t xml:space="preserve">oor leden van </w:t>
      </w:r>
      <w:r w:rsidR="00C65B59" w:rsidRPr="00F86139">
        <w:rPr>
          <w:rFonts w:cs="Courier New"/>
          <w:b/>
          <w:color w:val="333333"/>
          <w:sz w:val="24"/>
          <w:szCs w:val="24"/>
        </w:rPr>
        <w:t>de BCD</w:t>
      </w:r>
      <w:r w:rsidR="00CF3B0F" w:rsidRPr="00F86139">
        <w:rPr>
          <w:rFonts w:cs="Courier New"/>
          <w:b/>
          <w:color w:val="333333"/>
          <w:sz w:val="24"/>
          <w:szCs w:val="24"/>
        </w:rPr>
        <w:t>,</w:t>
      </w:r>
      <w:r w:rsidR="00C65B59" w:rsidRPr="00F86139">
        <w:rPr>
          <w:rFonts w:cs="Courier New"/>
          <w:b/>
          <w:color w:val="333333"/>
          <w:sz w:val="24"/>
          <w:szCs w:val="24"/>
        </w:rPr>
        <w:t xml:space="preserve"> PCN en/of Epicurus</w:t>
      </w:r>
      <w:r w:rsidR="00EA03DC" w:rsidRPr="00F86139">
        <w:rPr>
          <w:rFonts w:cs="Courier New"/>
          <w:b/>
          <w:color w:val="333333"/>
          <w:sz w:val="24"/>
          <w:szCs w:val="24"/>
        </w:rPr>
        <w:t xml:space="preserve"> en donat</w:t>
      </w:r>
      <w:r w:rsidR="00446C7C" w:rsidRPr="00F86139">
        <w:rPr>
          <w:rFonts w:cs="Courier New"/>
          <w:b/>
          <w:color w:val="333333"/>
          <w:sz w:val="24"/>
          <w:szCs w:val="24"/>
        </w:rPr>
        <w:t>e</w:t>
      </w:r>
      <w:r w:rsidR="00EA03DC" w:rsidRPr="00F86139">
        <w:rPr>
          <w:rFonts w:cs="Courier New"/>
          <w:b/>
          <w:color w:val="333333"/>
          <w:sz w:val="24"/>
          <w:szCs w:val="24"/>
        </w:rPr>
        <w:t>u</w:t>
      </w:r>
      <w:r w:rsidR="00446C7C" w:rsidRPr="00F86139">
        <w:rPr>
          <w:rFonts w:cs="Courier New"/>
          <w:b/>
          <w:color w:val="333333"/>
          <w:sz w:val="24"/>
          <w:szCs w:val="24"/>
        </w:rPr>
        <w:t>rs.</w:t>
      </w:r>
    </w:p>
    <w:p w14:paraId="18F554C7" w14:textId="6F38CEF4" w:rsidR="005602EF" w:rsidRPr="00EE2D90" w:rsidRDefault="00E154DD" w:rsidP="00EE2D90">
      <w:pPr>
        <w:outlineLvl w:val="0"/>
        <w:rPr>
          <w:rFonts w:cs="Courier New"/>
          <w:b/>
          <w:color w:val="333333"/>
          <w:sz w:val="24"/>
          <w:szCs w:val="24"/>
        </w:rPr>
      </w:pPr>
      <w:r w:rsidRPr="00EE2D90">
        <w:rPr>
          <w:rFonts w:cs="Courier New"/>
          <w:b/>
          <w:color w:val="333333"/>
          <w:sz w:val="24"/>
          <w:szCs w:val="24"/>
        </w:rPr>
        <w:t>Stichting Cannabis Connect</w:t>
      </w:r>
      <w:r w:rsidR="00EE2D90">
        <w:rPr>
          <w:rFonts w:cs="Courier New"/>
          <w:b/>
          <w:color w:val="333333"/>
          <w:sz w:val="24"/>
          <w:szCs w:val="24"/>
        </w:rPr>
        <w:br/>
      </w:r>
      <w:r w:rsidR="006E00BF">
        <w:rPr>
          <w:rFonts w:cs="Courier New"/>
          <w:color w:val="333333"/>
          <w:sz w:val="24"/>
          <w:szCs w:val="24"/>
        </w:rPr>
        <w:t xml:space="preserve">Wanneer blijkt dat meer dan 40 cannabisondernemers </w:t>
      </w:r>
      <w:r w:rsidR="00F86139">
        <w:rPr>
          <w:rFonts w:cs="Courier New"/>
          <w:color w:val="333333"/>
          <w:sz w:val="24"/>
          <w:szCs w:val="24"/>
        </w:rPr>
        <w:t>als donateur</w:t>
      </w:r>
      <w:r w:rsidR="006E00BF">
        <w:rPr>
          <w:rFonts w:cs="Courier New"/>
          <w:color w:val="333333"/>
          <w:sz w:val="24"/>
          <w:szCs w:val="24"/>
        </w:rPr>
        <w:t xml:space="preserve"> aangesloten</w:t>
      </w:r>
      <w:r w:rsidR="009E6B96">
        <w:rPr>
          <w:rFonts w:cs="Courier New"/>
          <w:color w:val="333333"/>
          <w:sz w:val="24"/>
          <w:szCs w:val="24"/>
        </w:rPr>
        <w:t xml:space="preserve"> wensen te</w:t>
      </w:r>
      <w:r w:rsidR="006E00BF">
        <w:rPr>
          <w:rFonts w:cs="Courier New"/>
          <w:color w:val="333333"/>
          <w:sz w:val="24"/>
          <w:szCs w:val="24"/>
        </w:rPr>
        <w:t xml:space="preserve"> zijn bij de koepel Cannabis Connect, dan zullen we een stichting met een ideëel </w:t>
      </w:r>
      <w:r w:rsidR="0004507E">
        <w:rPr>
          <w:rFonts w:cs="Courier New"/>
          <w:color w:val="333333"/>
          <w:sz w:val="24"/>
          <w:szCs w:val="24"/>
        </w:rPr>
        <w:t xml:space="preserve">doel </w:t>
      </w:r>
      <w:r w:rsidR="006E00BF">
        <w:rPr>
          <w:rFonts w:cs="Courier New"/>
          <w:color w:val="333333"/>
          <w:sz w:val="24"/>
          <w:szCs w:val="24"/>
        </w:rPr>
        <w:t xml:space="preserve">oprichten. Deze landelijke overkoepelende organisatie zal een actieve bijdrage </w:t>
      </w:r>
      <w:r w:rsidR="00446C7C">
        <w:rPr>
          <w:rFonts w:cs="Courier New"/>
          <w:color w:val="333333"/>
          <w:sz w:val="24"/>
          <w:szCs w:val="24"/>
        </w:rPr>
        <w:t xml:space="preserve">gaan </w:t>
      </w:r>
      <w:r w:rsidR="006E00BF">
        <w:rPr>
          <w:rFonts w:cs="Courier New"/>
          <w:color w:val="333333"/>
          <w:sz w:val="24"/>
          <w:szCs w:val="24"/>
        </w:rPr>
        <w:t>leveren aan de regulering van coffeeshops met respect voor de (Nederlandse) cannabiscultuur.</w:t>
      </w:r>
      <w:r w:rsidR="005602EF">
        <w:rPr>
          <w:rFonts w:cs="Courier New"/>
          <w:color w:val="333333"/>
          <w:sz w:val="24"/>
          <w:szCs w:val="24"/>
        </w:rPr>
        <w:t xml:space="preserve"> </w:t>
      </w:r>
    </w:p>
    <w:p w14:paraId="6D759CDF" w14:textId="2D43560D" w:rsidR="00E504E8" w:rsidRDefault="005602EF" w:rsidP="00D844DA">
      <w:pPr>
        <w:rPr>
          <w:rFonts w:cs="Courier New"/>
          <w:color w:val="333333"/>
          <w:sz w:val="24"/>
          <w:szCs w:val="24"/>
        </w:rPr>
      </w:pPr>
      <w:r>
        <w:rPr>
          <w:rFonts w:cs="Courier New"/>
          <w:color w:val="333333"/>
          <w:sz w:val="24"/>
          <w:szCs w:val="24"/>
        </w:rPr>
        <w:t xml:space="preserve">Naast de bovengenoemde uitgangspunten zal </w:t>
      </w:r>
      <w:r w:rsidR="00E154DD">
        <w:rPr>
          <w:rFonts w:cs="Courier New"/>
          <w:color w:val="333333"/>
          <w:sz w:val="24"/>
          <w:szCs w:val="24"/>
        </w:rPr>
        <w:t xml:space="preserve">de Stichting </w:t>
      </w:r>
      <w:r>
        <w:rPr>
          <w:rFonts w:cs="Courier New"/>
          <w:color w:val="333333"/>
          <w:sz w:val="24"/>
          <w:szCs w:val="24"/>
        </w:rPr>
        <w:t>Cannabis Connect zich bezighouden met:</w:t>
      </w:r>
      <w:r>
        <w:rPr>
          <w:rFonts w:cs="Courier New"/>
          <w:color w:val="333333"/>
          <w:sz w:val="24"/>
          <w:szCs w:val="24"/>
        </w:rPr>
        <w:br/>
        <w:t>1. Maatschappelijk verantwoord ondernemerschap</w:t>
      </w:r>
      <w:r>
        <w:rPr>
          <w:rFonts w:cs="Courier New"/>
          <w:color w:val="333333"/>
          <w:sz w:val="24"/>
          <w:szCs w:val="24"/>
        </w:rPr>
        <w:br/>
        <w:t>2. Wetenschappelijke monitoring van de wietexperimenten</w:t>
      </w:r>
      <w:r>
        <w:rPr>
          <w:rFonts w:cs="Courier New"/>
          <w:color w:val="333333"/>
          <w:sz w:val="24"/>
          <w:szCs w:val="24"/>
        </w:rPr>
        <w:br/>
        <w:t xml:space="preserve">3. </w:t>
      </w:r>
      <w:r w:rsidR="00FB6916">
        <w:rPr>
          <w:rFonts w:cs="Courier New"/>
          <w:color w:val="333333"/>
          <w:sz w:val="24"/>
          <w:szCs w:val="24"/>
        </w:rPr>
        <w:t>Uitdragen</w:t>
      </w:r>
      <w:r>
        <w:rPr>
          <w:rFonts w:cs="Courier New"/>
          <w:color w:val="333333"/>
          <w:sz w:val="24"/>
          <w:szCs w:val="24"/>
        </w:rPr>
        <w:t xml:space="preserve"> </w:t>
      </w:r>
      <w:r w:rsidR="00FB6916">
        <w:rPr>
          <w:rFonts w:cs="Courier New"/>
          <w:color w:val="333333"/>
          <w:sz w:val="24"/>
          <w:szCs w:val="24"/>
        </w:rPr>
        <w:t xml:space="preserve">van </w:t>
      </w:r>
      <w:r>
        <w:rPr>
          <w:rFonts w:cs="Courier New"/>
          <w:color w:val="333333"/>
          <w:sz w:val="24"/>
          <w:szCs w:val="24"/>
        </w:rPr>
        <w:t>de (Nederlandse) cannabiscultuur</w:t>
      </w:r>
      <w:r>
        <w:rPr>
          <w:rFonts w:cs="Courier New"/>
          <w:color w:val="333333"/>
          <w:sz w:val="24"/>
          <w:szCs w:val="24"/>
        </w:rPr>
        <w:br/>
        <w:t xml:space="preserve">4. </w:t>
      </w:r>
      <w:r w:rsidR="00FB6916">
        <w:rPr>
          <w:rFonts w:cs="Courier New"/>
          <w:color w:val="333333"/>
          <w:sz w:val="24"/>
          <w:szCs w:val="24"/>
        </w:rPr>
        <w:t xml:space="preserve">Platform voor peilingen (handelen op basis </w:t>
      </w:r>
      <w:r w:rsidR="002265A2">
        <w:rPr>
          <w:rFonts w:cs="Courier New"/>
          <w:color w:val="333333"/>
          <w:sz w:val="24"/>
          <w:szCs w:val="24"/>
        </w:rPr>
        <w:t>van</w:t>
      </w:r>
      <w:r w:rsidR="00FB6916">
        <w:rPr>
          <w:rFonts w:cs="Courier New"/>
          <w:color w:val="333333"/>
          <w:sz w:val="24"/>
          <w:szCs w:val="24"/>
        </w:rPr>
        <w:t xml:space="preserve"> kennis)</w:t>
      </w:r>
      <w:r w:rsidR="00FB6916">
        <w:rPr>
          <w:rFonts w:cs="Courier New"/>
          <w:color w:val="333333"/>
          <w:sz w:val="24"/>
          <w:szCs w:val="24"/>
        </w:rPr>
        <w:br/>
        <w:t>5. Platform voor E-voting voor democratische positiebepaling ac</w:t>
      </w:r>
      <w:r w:rsidR="00B0465C">
        <w:rPr>
          <w:rFonts w:cs="Courier New"/>
          <w:color w:val="333333"/>
          <w:sz w:val="24"/>
          <w:szCs w:val="24"/>
        </w:rPr>
        <w:t>hterban</w:t>
      </w:r>
    </w:p>
    <w:p w14:paraId="2C03877E" w14:textId="54686ABC" w:rsidR="0004507E" w:rsidRDefault="0004507E" w:rsidP="00D844DA">
      <w:pPr>
        <w:rPr>
          <w:rFonts w:cs="Courier New"/>
          <w:color w:val="333333"/>
          <w:sz w:val="24"/>
          <w:szCs w:val="24"/>
        </w:rPr>
      </w:pPr>
      <w:r>
        <w:rPr>
          <w:rFonts w:cs="Courier New"/>
          <w:color w:val="333333"/>
          <w:sz w:val="24"/>
          <w:szCs w:val="24"/>
        </w:rPr>
        <w:t xml:space="preserve">Hartelijke groet, namens de </w:t>
      </w:r>
      <w:r w:rsidR="00D66C96">
        <w:rPr>
          <w:rFonts w:cs="Courier New"/>
          <w:color w:val="333333"/>
          <w:sz w:val="24"/>
          <w:szCs w:val="24"/>
        </w:rPr>
        <w:t xml:space="preserve">huidige </w:t>
      </w:r>
      <w:r>
        <w:rPr>
          <w:rFonts w:cs="Courier New"/>
          <w:color w:val="333333"/>
          <w:sz w:val="24"/>
          <w:szCs w:val="24"/>
        </w:rPr>
        <w:t>stuurgroep,</w:t>
      </w:r>
    </w:p>
    <w:p w14:paraId="512898F2" w14:textId="38B23BDB" w:rsidR="00E16348" w:rsidRPr="00691101" w:rsidRDefault="00641E6A" w:rsidP="00E16348">
      <w:pPr>
        <w:rPr>
          <w:rFonts w:ascii="Courier New" w:hAnsi="Courier New" w:cs="Courier New"/>
          <w:sz w:val="20"/>
          <w:szCs w:val="20"/>
        </w:rPr>
      </w:pPr>
      <w:r>
        <w:rPr>
          <w:rFonts w:cs="Courier New"/>
          <w:color w:val="333333"/>
          <w:sz w:val="24"/>
          <w:szCs w:val="24"/>
        </w:rPr>
        <w:t>Bart Vollenberg</w:t>
      </w:r>
      <w:r>
        <w:rPr>
          <w:rFonts w:cs="Courier New"/>
          <w:color w:val="333333"/>
          <w:sz w:val="24"/>
          <w:szCs w:val="24"/>
        </w:rPr>
        <w:br/>
        <w:t>Joachim Helms</w:t>
      </w:r>
      <w:r w:rsidR="0004507E">
        <w:rPr>
          <w:rFonts w:cs="Courier New"/>
          <w:color w:val="333333"/>
          <w:sz w:val="24"/>
          <w:szCs w:val="24"/>
        </w:rPr>
        <w:br/>
        <w:t>Hein Schafrat</w:t>
      </w:r>
      <w:r w:rsidR="0004507E">
        <w:rPr>
          <w:rFonts w:cs="Courier New"/>
          <w:color w:val="333333"/>
          <w:sz w:val="24"/>
          <w:szCs w:val="24"/>
        </w:rPr>
        <w:br/>
        <w:t>Rutger-Jan Hebben</w:t>
      </w:r>
      <w:r w:rsidR="0004507E">
        <w:rPr>
          <w:rFonts w:cs="Courier New"/>
          <w:color w:val="333333"/>
          <w:sz w:val="24"/>
          <w:szCs w:val="24"/>
        </w:rPr>
        <w:br/>
        <w:t>Nicole Maalst</w:t>
      </w:r>
      <w:r w:rsidR="003C5032">
        <w:rPr>
          <w:rFonts w:cs="Courier New"/>
          <w:color w:val="333333"/>
          <w:sz w:val="24"/>
          <w:szCs w:val="24"/>
        </w:rPr>
        <w:t>é</w:t>
      </w:r>
    </w:p>
    <w:p w14:paraId="1D806856" w14:textId="77777777" w:rsidR="00C81638" w:rsidRDefault="0027665E"/>
    <w:sectPr w:rsidR="00C81638" w:rsidSect="00D97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48"/>
    <w:rsid w:val="000160F7"/>
    <w:rsid w:val="00026475"/>
    <w:rsid w:val="000345CB"/>
    <w:rsid w:val="0004507E"/>
    <w:rsid w:val="00081140"/>
    <w:rsid w:val="00113373"/>
    <w:rsid w:val="001B51DD"/>
    <w:rsid w:val="002155FD"/>
    <w:rsid w:val="002265A2"/>
    <w:rsid w:val="002751F5"/>
    <w:rsid w:val="0027665E"/>
    <w:rsid w:val="00297561"/>
    <w:rsid w:val="00303791"/>
    <w:rsid w:val="003C5032"/>
    <w:rsid w:val="00446C7C"/>
    <w:rsid w:val="0046620E"/>
    <w:rsid w:val="005602EF"/>
    <w:rsid w:val="00593C9A"/>
    <w:rsid w:val="005F1CD6"/>
    <w:rsid w:val="00622137"/>
    <w:rsid w:val="00641E6A"/>
    <w:rsid w:val="0065085A"/>
    <w:rsid w:val="006E00BF"/>
    <w:rsid w:val="007A65A9"/>
    <w:rsid w:val="00817558"/>
    <w:rsid w:val="00885FC0"/>
    <w:rsid w:val="0096599B"/>
    <w:rsid w:val="009E6B96"/>
    <w:rsid w:val="00A35E33"/>
    <w:rsid w:val="00B0465C"/>
    <w:rsid w:val="00B31000"/>
    <w:rsid w:val="00BC6F1F"/>
    <w:rsid w:val="00BE0212"/>
    <w:rsid w:val="00C55AF9"/>
    <w:rsid w:val="00C65B59"/>
    <w:rsid w:val="00C81EA4"/>
    <w:rsid w:val="00CD07D0"/>
    <w:rsid w:val="00CF3B0F"/>
    <w:rsid w:val="00D66C96"/>
    <w:rsid w:val="00D844DA"/>
    <w:rsid w:val="00DA3BC4"/>
    <w:rsid w:val="00DB0E25"/>
    <w:rsid w:val="00E154DD"/>
    <w:rsid w:val="00E16348"/>
    <w:rsid w:val="00E504E8"/>
    <w:rsid w:val="00EA03DC"/>
    <w:rsid w:val="00EE2D90"/>
    <w:rsid w:val="00EE2DD0"/>
    <w:rsid w:val="00EF0239"/>
    <w:rsid w:val="00F028BB"/>
    <w:rsid w:val="00F70BA2"/>
    <w:rsid w:val="00F86139"/>
    <w:rsid w:val="00FB6916"/>
    <w:rsid w:val="00FB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7E6B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16348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16348"/>
    <w:rPr>
      <w:color w:val="0563C1" w:themeColor="hyperlink"/>
      <w:u w:val="single"/>
    </w:rPr>
  </w:style>
  <w:style w:type="paragraph" w:styleId="HTML-voorafopgemaakt">
    <w:name w:val="HTML Preformatted"/>
    <w:basedOn w:val="Standaard"/>
    <w:link w:val="HTML-voorafopgemaaktTeken"/>
    <w:uiPriority w:val="99"/>
    <w:unhideWhenUsed/>
    <w:rsid w:val="00D8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nl-NL"/>
    </w:rPr>
  </w:style>
  <w:style w:type="character" w:customStyle="1" w:styleId="HTML-voorafopgemaaktTeken">
    <w:name w:val="HTML - vooraf opgemaakt Teken"/>
    <w:basedOn w:val="Standaardalinea-lettertype"/>
    <w:link w:val="HTML-voorafopgemaakt"/>
    <w:uiPriority w:val="99"/>
    <w:rsid w:val="00D844DA"/>
    <w:rPr>
      <w:rFonts w:ascii="Courier New" w:eastAsia="Times New Roman" w:hAnsi="Courier New" w:cs="Courier New"/>
      <w:color w:val="000000"/>
      <w:sz w:val="20"/>
      <w:szCs w:val="20"/>
      <w:lang w:eastAsia="nl-NL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6221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22137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154DD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E154DD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E154DD"/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E154DD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E154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659</Words>
  <Characters>3626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Coffeeshops buiten het wietteelt experiment</vt:lpstr>
      <vt:lpstr>Stichting Cannabis Connect Wanneer blijkt dat meer dan 40 cannabisondernemers al</vt:lpstr>
    </vt:vector>
  </TitlesOfParts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Maalsté</dc:creator>
  <cp:keywords/>
  <dc:description/>
  <cp:lastModifiedBy>Nicole Maalsté</cp:lastModifiedBy>
  <cp:revision>6</cp:revision>
  <dcterms:created xsi:type="dcterms:W3CDTF">2017-11-08T08:52:00Z</dcterms:created>
  <dcterms:modified xsi:type="dcterms:W3CDTF">2017-11-08T13:37:00Z</dcterms:modified>
</cp:coreProperties>
</file>